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C4F0" w14:textId="234C38AA" w:rsidR="004C4F3D" w:rsidRDefault="004C4F3D">
      <w:pPr>
        <w:rPr>
          <w:color w:val="5B9BD5" w:themeColor="accent5"/>
          <w:u w:val="single"/>
        </w:rPr>
      </w:pPr>
      <w:r>
        <w:rPr>
          <w:noProof/>
          <w:color w:val="5B9BD5" w:themeColor="accent5"/>
          <w:u w:val="single"/>
        </w:rPr>
        <w:drawing>
          <wp:anchor distT="0" distB="0" distL="0" distR="0" simplePos="0" relativeHeight="251658240" behindDoc="0" locked="0" layoutInCell="1" allowOverlap="1" wp14:anchorId="0AD3031B" wp14:editId="0DFF72C1">
            <wp:simplePos x="0" y="0"/>
            <wp:positionH relativeFrom="column">
              <wp:posOffset>10160</wp:posOffset>
            </wp:positionH>
            <wp:positionV relativeFrom="paragraph">
              <wp:posOffset>0</wp:posOffset>
            </wp:positionV>
            <wp:extent cx="2670175" cy="1002665"/>
            <wp:effectExtent l="0" t="0" r="0" b="6985"/>
            <wp:wrapSquare wrapText="largest"/>
            <wp:docPr id="17607332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1" t="-932" r="-351" b="-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02665"/>
                    </a:xfrm>
                    <a:prstGeom prst="rect">
                      <a:avLst/>
                    </a:prstGeom>
                    <a:solidFill>
                      <a:srgbClr val="FFFFFF">
                        <a:alpha val="50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0A8D7" w14:textId="573EE7B7" w:rsidR="004C4F3D" w:rsidRDefault="004C4F3D">
      <w:pPr>
        <w:rPr>
          <w:color w:val="5B9BD5" w:themeColor="accent5"/>
          <w:u w:val="single"/>
        </w:rPr>
      </w:pPr>
    </w:p>
    <w:p w14:paraId="4C909017" w14:textId="77777777" w:rsidR="004C4F3D" w:rsidRDefault="004C4F3D">
      <w:pPr>
        <w:rPr>
          <w:color w:val="5B9BD5" w:themeColor="accent5"/>
          <w:u w:val="single"/>
        </w:rPr>
      </w:pPr>
    </w:p>
    <w:p w14:paraId="6A33598A" w14:textId="77777777" w:rsidR="004C4F3D" w:rsidRDefault="004C4F3D">
      <w:pPr>
        <w:rPr>
          <w:color w:val="5B9BD5" w:themeColor="accent5"/>
          <w:u w:val="single"/>
        </w:rPr>
      </w:pPr>
    </w:p>
    <w:p w14:paraId="263302CE" w14:textId="2C5B4042" w:rsidR="004C4F3D" w:rsidRDefault="00695061">
      <w:pPr>
        <w:rPr>
          <w:color w:val="5B9BD5" w:themeColor="accent5"/>
          <w:u w:val="single"/>
        </w:rPr>
      </w:pPr>
      <w:r>
        <w:rPr>
          <w:color w:val="5B9BD5" w:themeColor="accent5"/>
          <w:u w:val="single"/>
        </w:rPr>
        <w:t>Rok 2025</w:t>
      </w:r>
    </w:p>
    <w:p w14:paraId="671AC264" w14:textId="4EFEF612" w:rsidR="00CF0CAD" w:rsidRPr="007B2715" w:rsidRDefault="007B2715">
      <w:pPr>
        <w:rPr>
          <w:color w:val="5B9BD5" w:themeColor="accent5"/>
          <w:u w:val="single"/>
        </w:rPr>
      </w:pPr>
      <w:r w:rsidRPr="007B2715">
        <w:rPr>
          <w:color w:val="5B9BD5" w:themeColor="accent5"/>
          <w:u w:val="single"/>
        </w:rPr>
        <w:t>P</w:t>
      </w:r>
      <w:r w:rsidRPr="007B2715">
        <w:rPr>
          <w:color w:val="5B9BD5" w:themeColor="accent5"/>
          <w:u w:val="single"/>
        </w:rPr>
        <w:t>oskytnutí informace dle zákona č. 106/1999 Sb., o svobodném přístupu k informacím</w:t>
      </w:r>
    </w:p>
    <w:p w14:paraId="53DDDDAE" w14:textId="42A76084" w:rsidR="007056B0" w:rsidRPr="007056B0" w:rsidRDefault="007056B0" w:rsidP="007056B0"/>
    <w:p w14:paraId="018E3F32" w14:textId="77777777" w:rsidR="007056B0" w:rsidRPr="007056B0" w:rsidRDefault="007056B0" w:rsidP="007056B0">
      <w:r w:rsidRPr="007056B0">
        <w:t>V souladu se zákonem č. 106/1999 Sb. v platném znění žádám o tyto informace v elektronické podobě:</w:t>
      </w:r>
    </w:p>
    <w:p w14:paraId="491B129E" w14:textId="77777777" w:rsidR="007056B0" w:rsidRPr="007056B0" w:rsidRDefault="007056B0" w:rsidP="007056B0"/>
    <w:p w14:paraId="2EA60CBF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 xml:space="preserve">Kdy a jakým způsobem byla vybrána architektka Ing. Šárka Linhartová pro zpracování projektové dokumentace pro akci s názvem KINO </w:t>
      </w:r>
      <w:proofErr w:type="gramStart"/>
      <w:r w:rsidRPr="007056B0">
        <w:t>KOSMOS - interiér</w:t>
      </w:r>
      <w:proofErr w:type="gramEnd"/>
      <w:r w:rsidRPr="007056B0">
        <w:t xml:space="preserve"> baru?</w:t>
      </w:r>
    </w:p>
    <w:p w14:paraId="3343B60F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>Kolik kino zaplatilo za projektovou dokumentaci podle předchozího bodu?</w:t>
      </w:r>
    </w:p>
    <w:p w14:paraId="47AC198B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 xml:space="preserve">Na </w:t>
      </w:r>
      <w:proofErr w:type="gramStart"/>
      <w:r w:rsidRPr="007056B0">
        <w:t>základě</w:t>
      </w:r>
      <w:proofErr w:type="gramEnd"/>
      <w:r w:rsidRPr="007056B0">
        <w:t xml:space="preserve"> čeho byla vybrána/oslovena architektka podle 1. bodu?</w:t>
      </w:r>
    </w:p>
    <w:p w14:paraId="305CB6E6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>Projektová dokumentace podle 1. bodu.</w:t>
      </w:r>
    </w:p>
    <w:p w14:paraId="6FE16161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>Kdy a jakým způsobem proběhlo výběrové řízení na realizaci projektu podle 1. bodu?</w:t>
      </w:r>
    </w:p>
    <w:p w14:paraId="3461BF8C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>Jaké firmy se přihlásily a jaké byly jejich nabídky podle předchozího bodu?</w:t>
      </w:r>
    </w:p>
    <w:p w14:paraId="24FE3AB3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>Kdy a jakým způsobem proběhlo výběrové řízení na projekt Oprava sociálního zařízení, Dukelská 689, Třinec?</w:t>
      </w:r>
    </w:p>
    <w:p w14:paraId="481E9A87" w14:textId="77777777" w:rsidR="007056B0" w:rsidRPr="007056B0" w:rsidRDefault="007056B0" w:rsidP="007056B0">
      <w:pPr>
        <w:numPr>
          <w:ilvl w:val="0"/>
          <w:numId w:val="3"/>
        </w:numPr>
      </w:pPr>
      <w:r w:rsidRPr="007056B0">
        <w:t>Jaké firmy se přihlásily a jaké byly jejich nabídky podle předchozího bodu?</w:t>
      </w:r>
    </w:p>
    <w:p w14:paraId="7B1DB234" w14:textId="2E4437FF" w:rsidR="007056B0" w:rsidRPr="007056B0" w:rsidRDefault="007056B0" w:rsidP="007056B0">
      <w:pPr>
        <w:numPr>
          <w:ilvl w:val="0"/>
          <w:numId w:val="3"/>
        </w:numPr>
      </w:pPr>
      <w:r w:rsidRPr="007056B0">
        <w:t>Projektová dokumentace podle 7. bodu.</w:t>
      </w:r>
    </w:p>
    <w:p w14:paraId="61691A33" w14:textId="13EE4FBE" w:rsidR="007056B0" w:rsidRDefault="007056B0" w:rsidP="007056B0">
      <w:pPr>
        <w:ind w:left="360"/>
      </w:pPr>
      <w:r>
        <w:t>Odpověď:</w:t>
      </w:r>
    </w:p>
    <w:p w14:paraId="055192D4" w14:textId="77777777" w:rsidR="007056B0" w:rsidRPr="007056B0" w:rsidRDefault="007056B0" w:rsidP="007056B0">
      <w:pPr>
        <w:ind w:left="360"/>
      </w:pPr>
    </w:p>
    <w:p w14:paraId="6959FD05" w14:textId="77777777" w:rsidR="007056B0" w:rsidRPr="007056B0" w:rsidRDefault="007056B0" w:rsidP="007056B0">
      <w:pPr>
        <w:ind w:left="360"/>
      </w:pPr>
    </w:p>
    <w:p w14:paraId="3C4C8FEB" w14:textId="77777777" w:rsidR="007056B0" w:rsidRPr="007056B0" w:rsidRDefault="007056B0" w:rsidP="007056B0">
      <w:pPr>
        <w:numPr>
          <w:ilvl w:val="0"/>
          <w:numId w:val="6"/>
        </w:numPr>
      </w:pPr>
      <w:r w:rsidRPr="007056B0">
        <w:t xml:space="preserve">Kdy a jakým způsobem byla vybrána architektka Ing. Šárka Linhartová pro zpracování projektové dokumentace pro akci s názvem KINO </w:t>
      </w:r>
      <w:proofErr w:type="gramStart"/>
      <w:r w:rsidRPr="007056B0">
        <w:t>KOSMOS - interiér</w:t>
      </w:r>
      <w:proofErr w:type="gramEnd"/>
      <w:r w:rsidRPr="007056B0">
        <w:t xml:space="preserve"> baru?</w:t>
      </w:r>
    </w:p>
    <w:p w14:paraId="603A01D0" w14:textId="77777777" w:rsidR="007056B0" w:rsidRPr="007056B0" w:rsidRDefault="007056B0" w:rsidP="007056B0">
      <w:pPr>
        <w:ind w:left="360"/>
        <w:rPr>
          <w:color w:val="4472C4" w:themeColor="accent1"/>
        </w:rPr>
      </w:pPr>
      <w:r w:rsidRPr="007056B0">
        <w:rPr>
          <w:color w:val="4472C4" w:themeColor="accent1"/>
        </w:rPr>
        <w:t>5. 5. 2024, dle vnitřní směrnice č. 6/2023 – Směrnice pro zadávání veřejných zakázek statutárního města Třince a příspěvkových organizací statutárního města Třince.</w:t>
      </w:r>
    </w:p>
    <w:p w14:paraId="2C64616E" w14:textId="77777777" w:rsidR="007056B0" w:rsidRPr="007056B0" w:rsidRDefault="007056B0" w:rsidP="007056B0">
      <w:pPr>
        <w:ind w:left="360"/>
      </w:pPr>
    </w:p>
    <w:p w14:paraId="21FA7CC6" w14:textId="77777777" w:rsidR="007056B0" w:rsidRPr="007056B0" w:rsidRDefault="007056B0" w:rsidP="007056B0">
      <w:pPr>
        <w:numPr>
          <w:ilvl w:val="0"/>
          <w:numId w:val="7"/>
        </w:numPr>
      </w:pPr>
      <w:r w:rsidRPr="007056B0">
        <w:t>Kolik kino zaplatilo za projektovou dokumentaci podle předchozího bodu?</w:t>
      </w:r>
    </w:p>
    <w:p w14:paraId="21917A2B" w14:textId="77777777" w:rsidR="007056B0" w:rsidRPr="007056B0" w:rsidRDefault="007056B0" w:rsidP="007056B0">
      <w:pPr>
        <w:ind w:left="360"/>
        <w:rPr>
          <w:color w:val="4472C4" w:themeColor="accent1"/>
        </w:rPr>
      </w:pPr>
      <w:r w:rsidRPr="007056B0">
        <w:rPr>
          <w:color w:val="4472C4" w:themeColor="accent1"/>
        </w:rPr>
        <w:t xml:space="preserve">Prozatím nic. </w:t>
      </w:r>
    </w:p>
    <w:p w14:paraId="65088CF9" w14:textId="77777777" w:rsidR="007056B0" w:rsidRPr="007056B0" w:rsidRDefault="007056B0" w:rsidP="007056B0">
      <w:pPr>
        <w:ind w:left="360"/>
      </w:pPr>
    </w:p>
    <w:p w14:paraId="141525FE" w14:textId="77777777" w:rsidR="007056B0" w:rsidRPr="007056B0" w:rsidRDefault="007056B0" w:rsidP="007056B0">
      <w:pPr>
        <w:numPr>
          <w:ilvl w:val="0"/>
          <w:numId w:val="8"/>
        </w:numPr>
      </w:pPr>
      <w:r w:rsidRPr="007056B0">
        <w:t xml:space="preserve">Na </w:t>
      </w:r>
      <w:proofErr w:type="gramStart"/>
      <w:r w:rsidRPr="007056B0">
        <w:t>základě</w:t>
      </w:r>
      <w:proofErr w:type="gramEnd"/>
      <w:r w:rsidRPr="007056B0">
        <w:t xml:space="preserve"> čeho byla vybrána/oslovena architektka podle 1. bodu?</w:t>
      </w:r>
    </w:p>
    <w:p w14:paraId="0A5F4C94" w14:textId="77777777" w:rsidR="007056B0" w:rsidRPr="007056B0" w:rsidRDefault="007056B0" w:rsidP="007056B0">
      <w:pPr>
        <w:ind w:left="360"/>
        <w:rPr>
          <w:color w:val="4472C4" w:themeColor="accent1"/>
        </w:rPr>
      </w:pPr>
      <w:r w:rsidRPr="007056B0">
        <w:rPr>
          <w:color w:val="4472C4" w:themeColor="accent1"/>
        </w:rPr>
        <w:lastRenderedPageBreak/>
        <w:t>Na základě vnitřní směrnice č. 6/2023 – Směrnice pro zadávání veřejných zakázek statutárního města Třince a příspěvkových organizací statutárního města Třince.</w:t>
      </w:r>
    </w:p>
    <w:p w14:paraId="0509924D" w14:textId="77777777" w:rsidR="007056B0" w:rsidRPr="007056B0" w:rsidRDefault="007056B0" w:rsidP="007056B0">
      <w:pPr>
        <w:ind w:left="360"/>
      </w:pPr>
    </w:p>
    <w:p w14:paraId="5B3E40DA" w14:textId="77777777" w:rsidR="007056B0" w:rsidRPr="007056B0" w:rsidRDefault="007056B0" w:rsidP="007056B0">
      <w:pPr>
        <w:numPr>
          <w:ilvl w:val="0"/>
          <w:numId w:val="9"/>
        </w:numPr>
      </w:pPr>
      <w:r w:rsidRPr="007056B0">
        <w:t>Projektová dokumentace podle 1. bodu.</w:t>
      </w:r>
    </w:p>
    <w:p w14:paraId="7E4AE3D4" w14:textId="77777777" w:rsidR="007056B0" w:rsidRPr="007056B0" w:rsidRDefault="007056B0" w:rsidP="007056B0">
      <w:pPr>
        <w:ind w:left="360"/>
      </w:pPr>
      <w:r w:rsidRPr="007056B0">
        <w:t xml:space="preserve">Ke stažení zde: </w:t>
      </w:r>
      <w:hyperlink r:id="rId6" w:tgtFrame="_blank" w:history="1">
        <w:r w:rsidRPr="007056B0">
          <w:rPr>
            <w:rStyle w:val="Hypertextovodkaz"/>
          </w:rPr>
          <w:t>https://zakazky.trinecko.cz/document_download_22303.html</w:t>
        </w:r>
      </w:hyperlink>
    </w:p>
    <w:p w14:paraId="1A1326CB" w14:textId="77777777" w:rsidR="007056B0" w:rsidRPr="007056B0" w:rsidRDefault="007056B0" w:rsidP="007056B0">
      <w:pPr>
        <w:ind w:left="360"/>
      </w:pPr>
    </w:p>
    <w:p w14:paraId="6BC3E713" w14:textId="77777777" w:rsidR="007056B0" w:rsidRPr="007056B0" w:rsidRDefault="007056B0" w:rsidP="007056B0">
      <w:pPr>
        <w:numPr>
          <w:ilvl w:val="0"/>
          <w:numId w:val="10"/>
        </w:numPr>
      </w:pPr>
      <w:r w:rsidRPr="007056B0">
        <w:t>Kdy a jakým způsobem proběhlo výběrové řízení na realizaci projektu podle 1. bodu?</w:t>
      </w:r>
    </w:p>
    <w:p w14:paraId="5584BFFC" w14:textId="77777777" w:rsidR="007056B0" w:rsidRPr="007056B0" w:rsidRDefault="007056B0" w:rsidP="007056B0">
      <w:pPr>
        <w:ind w:left="360"/>
      </w:pPr>
      <w:r w:rsidRPr="007056B0">
        <w:t xml:space="preserve">Informace na E-ZAK zde: </w:t>
      </w:r>
      <w:hyperlink r:id="rId7" w:tgtFrame="_blank" w:history="1">
        <w:r w:rsidRPr="007056B0">
          <w:rPr>
            <w:rStyle w:val="Hypertextovodkaz"/>
          </w:rPr>
          <w:t>https://zakazky.trinecko.cz/vz00001363</w:t>
        </w:r>
      </w:hyperlink>
    </w:p>
    <w:p w14:paraId="60C5F897" w14:textId="77777777" w:rsidR="007056B0" w:rsidRPr="007056B0" w:rsidRDefault="007056B0" w:rsidP="007056B0">
      <w:pPr>
        <w:ind w:left="360"/>
      </w:pPr>
    </w:p>
    <w:p w14:paraId="25DEB517" w14:textId="77777777" w:rsidR="007056B0" w:rsidRPr="007056B0" w:rsidRDefault="007056B0" w:rsidP="007056B0">
      <w:pPr>
        <w:numPr>
          <w:ilvl w:val="0"/>
          <w:numId w:val="11"/>
        </w:numPr>
      </w:pPr>
      <w:r w:rsidRPr="007056B0">
        <w:t>Jaké firmy se přihlásily a jaké byly jejich nabídky podle předchozího bodu?</w:t>
      </w:r>
    </w:p>
    <w:p w14:paraId="6BD5ECF9" w14:textId="77777777" w:rsidR="007056B0" w:rsidRPr="007056B0" w:rsidRDefault="007056B0" w:rsidP="007056B0">
      <w:pPr>
        <w:ind w:left="360"/>
      </w:pPr>
      <w:hyperlink r:id="rId8" w:tgtFrame="_blank" w:history="1">
        <w:proofErr w:type="spellStart"/>
        <w:r w:rsidRPr="007056B0">
          <w:rPr>
            <w:rStyle w:val="Hypertextovodkaz"/>
          </w:rPr>
          <w:t>Szturc</w:t>
        </w:r>
        <w:proofErr w:type="spellEnd"/>
        <w:r w:rsidRPr="007056B0">
          <w:rPr>
            <w:rStyle w:val="Hypertextovodkaz"/>
          </w:rPr>
          <w:t xml:space="preserve"> </w:t>
        </w:r>
        <w:proofErr w:type="spellStart"/>
        <w:r w:rsidRPr="007056B0">
          <w:rPr>
            <w:rStyle w:val="Hypertextovodkaz"/>
          </w:rPr>
          <w:t>interiery</w:t>
        </w:r>
        <w:proofErr w:type="spellEnd"/>
        <w:r w:rsidRPr="007056B0">
          <w:rPr>
            <w:rStyle w:val="Hypertextovodkaz"/>
          </w:rPr>
          <w:t xml:space="preserve"> s.r.o.</w:t>
        </w:r>
      </w:hyperlink>
      <w:r w:rsidRPr="007056B0">
        <w:t>    846 260,-Kč bez DPH</w:t>
      </w:r>
    </w:p>
    <w:p w14:paraId="08F10073" w14:textId="77777777" w:rsidR="007056B0" w:rsidRPr="007056B0" w:rsidRDefault="007056B0" w:rsidP="007056B0">
      <w:pPr>
        <w:ind w:left="360"/>
      </w:pPr>
      <w:hyperlink r:id="rId9" w:tgtFrame="_blank" w:history="1">
        <w:r w:rsidRPr="007056B0">
          <w:rPr>
            <w:rStyle w:val="Hypertextovodkaz"/>
          </w:rPr>
          <w:t>KSK NÁBYTEK s.r.o.</w:t>
        </w:r>
      </w:hyperlink>
      <w:r w:rsidRPr="007056B0">
        <w:t>       897 020,-Kč bez DPH</w:t>
      </w:r>
    </w:p>
    <w:p w14:paraId="20AAF626" w14:textId="77777777" w:rsidR="007056B0" w:rsidRPr="007056B0" w:rsidRDefault="007056B0" w:rsidP="007056B0">
      <w:pPr>
        <w:ind w:left="360"/>
      </w:pPr>
      <w:hyperlink r:id="rId10" w:tgtFrame="_blank" w:history="1">
        <w:r w:rsidRPr="007056B0">
          <w:rPr>
            <w:rStyle w:val="Hypertextovodkaz"/>
          </w:rPr>
          <w:t>HAST GROUP s.r.o.</w:t>
        </w:r>
      </w:hyperlink>
      <w:r w:rsidRPr="007056B0">
        <w:t>        927 380,-Kč bez DPH</w:t>
      </w:r>
    </w:p>
    <w:p w14:paraId="59B1D663" w14:textId="77777777" w:rsidR="007056B0" w:rsidRPr="007056B0" w:rsidRDefault="007056B0" w:rsidP="007056B0">
      <w:pPr>
        <w:ind w:left="360"/>
      </w:pPr>
      <w:hyperlink r:id="rId11" w:tgtFrame="_blank" w:history="1">
        <w:r w:rsidRPr="007056B0">
          <w:rPr>
            <w:rStyle w:val="Hypertextovodkaz"/>
          </w:rPr>
          <w:t>PKN nábytek, s.r.o.</w:t>
        </w:r>
      </w:hyperlink>
      <w:r w:rsidRPr="007056B0">
        <w:t>       956 660,-Kč bez DPH</w:t>
      </w:r>
    </w:p>
    <w:p w14:paraId="167A71DA" w14:textId="77777777" w:rsidR="007056B0" w:rsidRPr="007056B0" w:rsidRDefault="007056B0" w:rsidP="007056B0">
      <w:pPr>
        <w:ind w:left="360"/>
      </w:pPr>
    </w:p>
    <w:p w14:paraId="726E8285" w14:textId="77777777" w:rsidR="007056B0" w:rsidRPr="007056B0" w:rsidRDefault="007056B0" w:rsidP="007056B0">
      <w:pPr>
        <w:numPr>
          <w:ilvl w:val="0"/>
          <w:numId w:val="12"/>
        </w:numPr>
      </w:pPr>
      <w:r w:rsidRPr="007056B0">
        <w:t>Kdy a jakým způsobem proběhlo výběrové řízení na projekt Oprava sociálního zařízení, Dukelská 689, Třinec?</w:t>
      </w:r>
    </w:p>
    <w:p w14:paraId="14922FB7" w14:textId="77777777" w:rsidR="007056B0" w:rsidRPr="007056B0" w:rsidRDefault="007056B0" w:rsidP="007056B0">
      <w:pPr>
        <w:ind w:left="360"/>
      </w:pPr>
      <w:r w:rsidRPr="007056B0">
        <w:t xml:space="preserve">Informace na E-ZAK zde: </w:t>
      </w:r>
      <w:hyperlink r:id="rId12" w:tgtFrame="_blank" w:history="1">
        <w:r w:rsidRPr="007056B0">
          <w:rPr>
            <w:rStyle w:val="Hypertextovodkaz"/>
          </w:rPr>
          <w:t>https://zakazky.trinecko.cz/vz00001273</w:t>
        </w:r>
      </w:hyperlink>
    </w:p>
    <w:p w14:paraId="473D3BA6" w14:textId="77777777" w:rsidR="007056B0" w:rsidRPr="007056B0" w:rsidRDefault="007056B0" w:rsidP="007056B0">
      <w:pPr>
        <w:numPr>
          <w:ilvl w:val="0"/>
          <w:numId w:val="13"/>
        </w:numPr>
      </w:pPr>
      <w:r w:rsidRPr="007056B0">
        <w:t>Jaké firmy se přihlásily a jaké byly jejich nabídky podle předchozího bodu?</w:t>
      </w:r>
    </w:p>
    <w:p w14:paraId="132623AD" w14:textId="77777777" w:rsidR="007056B0" w:rsidRPr="007056B0" w:rsidRDefault="007056B0" w:rsidP="007056B0">
      <w:pPr>
        <w:ind w:left="360"/>
        <w:rPr>
          <w:color w:val="4472C4" w:themeColor="accent1"/>
        </w:rPr>
      </w:pPr>
      <w:r w:rsidRPr="007056B0">
        <w:rPr>
          <w:color w:val="4472C4" w:themeColor="accent1"/>
        </w:rPr>
        <w:t>IPS Třinec, a.s.            2 975 000,- Kč bez DPH</w:t>
      </w:r>
    </w:p>
    <w:p w14:paraId="39336B8E" w14:textId="77777777" w:rsidR="007056B0" w:rsidRPr="007056B0" w:rsidRDefault="007056B0" w:rsidP="007056B0">
      <w:pPr>
        <w:ind w:left="360"/>
        <w:rPr>
          <w:color w:val="4472C4" w:themeColor="accent1"/>
        </w:rPr>
      </w:pPr>
      <w:r w:rsidRPr="007056B0">
        <w:rPr>
          <w:color w:val="4472C4" w:themeColor="accent1"/>
        </w:rPr>
        <w:t>HAMROZI s.r.o.           3 798 268,78 Kč bez DPH</w:t>
      </w:r>
    </w:p>
    <w:p w14:paraId="04B1F9E9" w14:textId="77777777" w:rsidR="007056B0" w:rsidRPr="007056B0" w:rsidRDefault="007056B0" w:rsidP="007056B0">
      <w:pPr>
        <w:ind w:left="360"/>
      </w:pPr>
    </w:p>
    <w:p w14:paraId="3ACD1286" w14:textId="77777777" w:rsidR="007056B0" w:rsidRPr="007056B0" w:rsidRDefault="007056B0" w:rsidP="007056B0">
      <w:pPr>
        <w:numPr>
          <w:ilvl w:val="0"/>
          <w:numId w:val="14"/>
        </w:numPr>
      </w:pPr>
      <w:r w:rsidRPr="007056B0">
        <w:t>Projektová dokumentace podle 7. bodu.</w:t>
      </w:r>
    </w:p>
    <w:p w14:paraId="02215575" w14:textId="577631F0" w:rsidR="007056B0" w:rsidRPr="007056B0" w:rsidRDefault="007056B0" w:rsidP="00695061">
      <w:pPr>
        <w:ind w:left="360"/>
      </w:pPr>
      <w:r w:rsidRPr="007056B0">
        <w:t xml:space="preserve">            Ke stažení zde: </w:t>
      </w:r>
      <w:hyperlink r:id="rId13" w:tgtFrame="_blank" w:history="1">
        <w:r w:rsidRPr="007056B0">
          <w:rPr>
            <w:rStyle w:val="Hypertextovodkaz"/>
          </w:rPr>
          <w:t>https://zakazky.trinecko.cz/document_download_20942.html</w:t>
        </w:r>
      </w:hyperlink>
      <w:r w:rsidRPr="007056B0">
        <w:br/>
      </w:r>
      <w:r w:rsidRPr="007056B0">
        <w:br/>
      </w:r>
      <w:r w:rsidRPr="007056B0">
        <w:br/>
      </w:r>
    </w:p>
    <w:p w14:paraId="7155FA38" w14:textId="77777777" w:rsidR="007056B0" w:rsidRPr="007056B0" w:rsidRDefault="007056B0" w:rsidP="007056B0">
      <w:pPr>
        <w:ind w:left="360"/>
      </w:pPr>
    </w:p>
    <w:p w14:paraId="58ECD503" w14:textId="77777777" w:rsidR="007056B0" w:rsidRDefault="007056B0"/>
    <w:sectPr w:rsidR="0070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062"/>
    <w:multiLevelType w:val="multilevel"/>
    <w:tmpl w:val="87AA2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0464"/>
    <w:multiLevelType w:val="multilevel"/>
    <w:tmpl w:val="38E07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66F59"/>
    <w:multiLevelType w:val="multilevel"/>
    <w:tmpl w:val="DB6201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3E70"/>
    <w:multiLevelType w:val="multilevel"/>
    <w:tmpl w:val="3394F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81EBD"/>
    <w:multiLevelType w:val="multilevel"/>
    <w:tmpl w:val="CBB68F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B3C5C"/>
    <w:multiLevelType w:val="hybridMultilevel"/>
    <w:tmpl w:val="B0FAD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53F"/>
    <w:multiLevelType w:val="multilevel"/>
    <w:tmpl w:val="051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0129A"/>
    <w:multiLevelType w:val="multilevel"/>
    <w:tmpl w:val="8EF85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D668F"/>
    <w:multiLevelType w:val="multilevel"/>
    <w:tmpl w:val="A8C62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602C1"/>
    <w:multiLevelType w:val="multilevel"/>
    <w:tmpl w:val="ADBA55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F6098"/>
    <w:multiLevelType w:val="multilevel"/>
    <w:tmpl w:val="DAF6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A1CDA"/>
    <w:multiLevelType w:val="multilevel"/>
    <w:tmpl w:val="3DB4A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660DB"/>
    <w:multiLevelType w:val="multilevel"/>
    <w:tmpl w:val="0A42D5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614217"/>
    <w:multiLevelType w:val="multilevel"/>
    <w:tmpl w:val="5B1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4528">
    <w:abstractNumId w:val="10"/>
  </w:num>
  <w:num w:numId="2" w16cid:durableId="995381219">
    <w:abstractNumId w:val="12"/>
  </w:num>
  <w:num w:numId="3" w16cid:durableId="376396441">
    <w:abstractNumId w:val="6"/>
  </w:num>
  <w:num w:numId="4" w16cid:durableId="1993757144">
    <w:abstractNumId w:val="9"/>
  </w:num>
  <w:num w:numId="5" w16cid:durableId="1448966811">
    <w:abstractNumId w:val="5"/>
  </w:num>
  <w:num w:numId="6" w16cid:durableId="1874882920">
    <w:abstractNumId w:val="13"/>
  </w:num>
  <w:num w:numId="7" w16cid:durableId="1182356374">
    <w:abstractNumId w:val="1"/>
  </w:num>
  <w:num w:numId="8" w16cid:durableId="69281744">
    <w:abstractNumId w:val="11"/>
  </w:num>
  <w:num w:numId="9" w16cid:durableId="1414811621">
    <w:abstractNumId w:val="0"/>
  </w:num>
  <w:num w:numId="10" w16cid:durableId="769937812">
    <w:abstractNumId w:val="7"/>
  </w:num>
  <w:num w:numId="11" w16cid:durableId="2058044277">
    <w:abstractNumId w:val="8"/>
  </w:num>
  <w:num w:numId="12" w16cid:durableId="1092506552">
    <w:abstractNumId w:val="4"/>
  </w:num>
  <w:num w:numId="13" w16cid:durableId="2049252860">
    <w:abstractNumId w:val="3"/>
  </w:num>
  <w:num w:numId="14" w16cid:durableId="87570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15"/>
    <w:rsid w:val="000B58DD"/>
    <w:rsid w:val="00236B59"/>
    <w:rsid w:val="002524F1"/>
    <w:rsid w:val="004C4F3D"/>
    <w:rsid w:val="00695061"/>
    <w:rsid w:val="007056B0"/>
    <w:rsid w:val="00781D88"/>
    <w:rsid w:val="007B2715"/>
    <w:rsid w:val="00A115A6"/>
    <w:rsid w:val="00C93200"/>
    <w:rsid w:val="00CF0CAD"/>
    <w:rsid w:val="00D300BE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C19F"/>
  <w15:chartTrackingRefBased/>
  <w15:docId w15:val="{6CDE4734-231E-489F-8D7B-3E4A8A48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2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2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2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2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2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2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2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2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2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2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27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27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27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27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27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27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2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2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2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27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27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27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27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271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27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2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trinecko.cz/company_detail_546.html" TargetMode="External"/><Relationship Id="rId13" Type="http://schemas.openxmlformats.org/officeDocument/2006/relationships/hyperlink" Target="https://zakazky.trinecko.cz/document_download_2094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trinecko.cz/vz00001363" TargetMode="External"/><Relationship Id="rId12" Type="http://schemas.openxmlformats.org/officeDocument/2006/relationships/hyperlink" Target="https://zakazky.trinecko.cz/vz00001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azky.trinecko.cz/document_download_22303.html" TargetMode="External"/><Relationship Id="rId11" Type="http://schemas.openxmlformats.org/officeDocument/2006/relationships/hyperlink" Target="https://zakazky.trinecko.cz/company_detail_1736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zakazky.trinecko.cz/company_detail_17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trinecko.cz/company_detail_21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propagace@kinokosmos.cz</dc:creator>
  <cp:keywords/>
  <dc:description/>
  <cp:lastModifiedBy>Terezka</cp:lastModifiedBy>
  <cp:revision>3</cp:revision>
  <dcterms:created xsi:type="dcterms:W3CDTF">2025-11-25T12:36:00Z</dcterms:created>
  <dcterms:modified xsi:type="dcterms:W3CDTF">2025-11-26T06:40:00Z</dcterms:modified>
</cp:coreProperties>
</file>